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2C02">
      <w:pPr>
        <w:spacing w:before="312" w:beforeLines="100" w:after="312" w:afterLine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附件4：</w:t>
      </w:r>
    </w:p>
    <w:p w14:paraId="383492B8">
      <w:pPr>
        <w:spacing w:before="312" w:beforeLines="100" w:after="312" w:afterLines="100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2025年全国调味品行业科普微视频大赛作品要求及注意事项</w:t>
      </w:r>
    </w:p>
    <w:p w14:paraId="4D34DF71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内容要求</w:t>
      </w:r>
    </w:p>
    <w:p w14:paraId="597E3BEA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　　1.应符合党的路线、方针和政策，符合党的宣传工作方针，符合国家法律、法规和标准；</w:t>
      </w:r>
    </w:p>
    <w:p w14:paraId="437DD358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　　2.应围绕调味品历史、文化、产品、工艺、技术和消费等知识，传播科学思想，倡导科学方法，弘扬科学精神，繁荣科普创作：</w:t>
      </w:r>
    </w:p>
    <w:p w14:paraId="4E9A1B47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3.内容短而精，兼具科学性、知识性、通俗性、艺术性和趣味性；</w:t>
      </w:r>
    </w:p>
    <w:p w14:paraId="4154FBC3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　　4.应确保创意及素材的原创性，拥有自主知识产权，若发现抄袭，取消评选资格；</w:t>
      </w:r>
    </w:p>
    <w:p w14:paraId="6B589B72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　　5.解说和配音应为普通话，所用文字应为简体中文，配中文字幕；</w:t>
      </w:r>
    </w:p>
    <w:p w14:paraId="1C29853B">
      <w:pPr>
        <w:pStyle w:val="2"/>
        <w:widowControl/>
        <w:spacing w:before="0" w:beforeAutospacing="0" w:after="0" w:afterAutospacing="0" w:line="525" w:lineRule="atLeast"/>
        <w:ind w:firstLine="56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6.科普微视频应完整，由片头、正片、片尾三部分构成，片尾应署名，并体现作品的权属。</w:t>
      </w:r>
    </w:p>
    <w:p w14:paraId="237405E8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形式、格式要求</w:t>
      </w:r>
    </w:p>
    <w:p w14:paraId="231A968A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　　1.纪录短片、剪辑视频、动漫或动画等形式均可；</w:t>
      </w:r>
    </w:p>
    <w:p w14:paraId="45CD7655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　　2.可通过手机、相机、摄像机或其它多种视频终端摄录；</w:t>
      </w:r>
    </w:p>
    <w:p w14:paraId="0F6FCF76">
      <w:pPr>
        <w:pStyle w:val="2"/>
        <w:widowControl/>
        <w:spacing w:before="0" w:beforeAutospacing="0" w:after="0" w:afterAutospacing="0" w:line="525" w:lineRule="atLeast"/>
        <w:ind w:firstLine="56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3.格式须为MP4格式，画幅比例16:9，分辨率为1080p以上，时长不超3分钟；</w:t>
      </w:r>
    </w:p>
    <w:p w14:paraId="4458F159">
      <w:pPr>
        <w:pStyle w:val="2"/>
        <w:widowControl/>
        <w:spacing w:before="0" w:beforeAutospacing="0" w:after="0" w:afterAutospacing="0" w:line="525" w:lineRule="atLeast"/>
        <w:ind w:firstLine="56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4.鼓励采用水墨、动漫等艺术形式；</w:t>
      </w:r>
    </w:p>
    <w:p w14:paraId="3111A747">
      <w:pPr>
        <w:pStyle w:val="2"/>
        <w:widowControl/>
        <w:spacing w:before="0" w:beforeAutospacing="0" w:after="0" w:afterAutospacing="0" w:line="525" w:lineRule="atLeast"/>
        <w:ind w:firstLine="56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5.杜绝直白展示生产厂房、厂貌或以介绍企业生产设施等宣传片或广告片的形式。</w:t>
      </w:r>
    </w:p>
    <w:p w14:paraId="023E75C5">
      <w:pPr>
        <w:pStyle w:val="2"/>
        <w:widowControl/>
        <w:spacing w:before="0" w:beforeAutospacing="0" w:after="0" w:afterAutospacing="0" w:line="525" w:lineRule="atLeas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三、注意事项</w:t>
      </w:r>
    </w:p>
    <w:p w14:paraId="088121A6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1.单位推荐与社会征集自荐的科普微视频共同进行评选。</w:t>
      </w:r>
    </w:p>
    <w:p w14:paraId="6118D6F5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2.科普微视频提交截止日期为2025年4月10日。</w:t>
      </w:r>
    </w:p>
    <w:p w14:paraId="051C99F2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3.各单位推荐的科普微视频，须由第一作者提交；多个单位共同参与制作同一部科普微视频，须由第一制作单位提交。</w:t>
      </w:r>
    </w:p>
    <w:p w14:paraId="260EB887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4.自荐单位应为科普微视频原创机构；多个机构参与制作的，须由第一制作机构自荐。</w:t>
      </w:r>
    </w:p>
    <w:p w14:paraId="29CA19A6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5.自荐个人须为科普微视频原创者；多人参与制作的科普微视频，须由第一制作人自荐。</w:t>
      </w:r>
    </w:p>
    <w:p w14:paraId="70A73886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6.只能选择单位推荐或社会征集自荐，其中一种方式参赛。若发现多头推荐，将取消参赛资格。</w:t>
      </w:r>
    </w:p>
    <w:p w14:paraId="54480BFB">
      <w:pPr>
        <w:pStyle w:val="2"/>
        <w:widowControl/>
        <w:spacing w:before="0" w:beforeAutospacing="0" w:after="0" w:afterAutospacing="0" w:line="525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7.大赛主办方拥有对所投稿作品的使用权。</w:t>
      </w:r>
    </w:p>
    <w:p w14:paraId="14A537D4">
      <w:pPr>
        <w:rPr>
          <w:rFonts w:hint="eastAsia" w:ascii="仿宋" w:hAnsi="仿宋" w:eastAsia="仿宋" w:cs="仿宋"/>
          <w:sz w:val="28"/>
          <w:szCs w:val="28"/>
        </w:rPr>
      </w:pPr>
    </w:p>
    <w:p w14:paraId="7B08A9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445C6"/>
    <w:rsid w:val="3D0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2025-02-07T06:57:00Z</dcterms:created>
  <dc:creator>Elena</dc:creator>
  <cp:lastModifiedBy>Elena</cp:lastModifiedBy>
  <dcterms:modified xsi:type="dcterms:W3CDTF">2025-02-07T06:58:07Z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CF40C2E081F54F9E8634EC4BEADE9D06_11</vt:lpwstr>
  </property>
  <property fmtid="{D5CDD505-2E9C-101B-9397-08002B2CF9AE}" pid="4" name="KSOTemplateDocerSaveRecord">
    <vt:lpwstr>eyJoZGlkIjoiZDJjMTc2MDAyY2Q1ZTBhNjBmYjU4MGQ3OTlmOWI4OWEiLCJ1c2VySWQiOiI1NDU2NjYzNzQifQ==</vt:lpwstr>
  </property>
</Properties>
</file>