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F8" w:rsidRPr="004D27FD" w:rsidRDefault="00093EF8" w:rsidP="00093EF8">
      <w:pPr>
        <w:jc w:val="left"/>
        <w:rPr>
          <w:rFonts w:ascii="Microsoft YaHei UI" w:hAnsi="Microsoft YaHei UI" w:cs="宋体"/>
          <w:color w:val="000000"/>
          <w:kern w:val="0"/>
          <w:sz w:val="24"/>
        </w:rPr>
      </w:pPr>
      <w:r w:rsidRPr="004D27FD">
        <w:rPr>
          <w:rFonts w:ascii="Microsoft YaHei UI" w:hAnsi="Microsoft YaHei UI" w:cs="宋体" w:hint="eastAsia"/>
          <w:color w:val="000000"/>
          <w:kern w:val="0"/>
          <w:sz w:val="24"/>
        </w:rPr>
        <w:t>附件</w:t>
      </w:r>
      <w:r w:rsidRPr="004D27FD">
        <w:rPr>
          <w:rFonts w:ascii="Microsoft YaHei UI" w:hAnsi="Microsoft YaHei UI" w:cs="宋体" w:hint="eastAsia"/>
          <w:color w:val="000000"/>
          <w:kern w:val="0"/>
          <w:sz w:val="24"/>
        </w:rPr>
        <w:t>1</w:t>
      </w:r>
      <w:r w:rsidRPr="004D27FD">
        <w:rPr>
          <w:rFonts w:ascii="Microsoft YaHei UI" w:hAnsi="Microsoft YaHei UI" w:cs="宋体" w:hint="eastAsia"/>
          <w:color w:val="000000"/>
          <w:kern w:val="0"/>
          <w:sz w:val="24"/>
        </w:rPr>
        <w:t>：</w:t>
      </w:r>
    </w:p>
    <w:p w:rsidR="00D817DA" w:rsidRPr="00FB7FEB" w:rsidRDefault="00D817DA" w:rsidP="00F72FFC">
      <w:pPr>
        <w:spacing w:beforeLines="50" w:before="156" w:afterLines="100" w:after="312"/>
        <w:jc w:val="center"/>
        <w:rPr>
          <w:b/>
        </w:rPr>
      </w:pPr>
      <w:r w:rsidRPr="00FB7FEB">
        <w:rPr>
          <w:rFonts w:ascii="Microsoft YaHei UI" w:hAnsi="Microsoft YaHei UI" w:cs="宋体" w:hint="eastAsia"/>
          <w:b/>
          <w:color w:val="000000"/>
          <w:kern w:val="0"/>
          <w:sz w:val="29"/>
          <w:szCs w:val="29"/>
        </w:rPr>
        <w:t>专题发言题目（</w:t>
      </w:r>
      <w:r w:rsidR="00D81EB3">
        <w:rPr>
          <w:rFonts w:ascii="Microsoft YaHei UI" w:hAnsi="Microsoft YaHei UI" w:cs="宋体" w:hint="eastAsia"/>
          <w:b/>
          <w:color w:val="000000"/>
          <w:kern w:val="0"/>
          <w:sz w:val="29"/>
          <w:szCs w:val="29"/>
        </w:rPr>
        <w:t>部分</w:t>
      </w:r>
      <w:r w:rsidRPr="00FB7FEB">
        <w:rPr>
          <w:rFonts w:ascii="Microsoft YaHei UI" w:hAnsi="Microsoft YaHei UI" w:cs="宋体" w:hint="eastAsia"/>
          <w:b/>
          <w:color w:val="000000"/>
          <w:kern w:val="0"/>
          <w:sz w:val="29"/>
          <w:szCs w:val="29"/>
        </w:rPr>
        <w:t>拟定）</w:t>
      </w:r>
    </w:p>
    <w:p w:rsidR="00D817DA" w:rsidRPr="00FB7FEB" w:rsidRDefault="00D817DA" w:rsidP="002E6C86">
      <w:pPr>
        <w:spacing w:line="360" w:lineRule="auto"/>
        <w:ind w:right="116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1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="00C05A3F"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调味品创新发展与专家技术委员会未来发展方向</w:t>
      </w:r>
    </w:p>
    <w:p w:rsidR="00C05A3F" w:rsidRPr="00FB7FEB" w:rsidRDefault="00D817DA" w:rsidP="002E6C86">
      <w:pPr>
        <w:spacing w:line="360" w:lineRule="auto"/>
        <w:ind w:right="116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 xml:space="preserve">    北京工商大学校长   中国工程院院士    孙宝国</w:t>
      </w:r>
      <w:r w:rsidR="00C05A3F"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 xml:space="preserve">                                                             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 xml:space="preserve">                           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2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食醋功效因子和抗氧化成分分析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天津科技大学生物工程学院院长、教授、博士生导师     王敏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3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传统发酵食醋典型风味形成机制及其调控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江南大学生物工程学院院长、教授、博士生导师   许正宏</w:t>
      </w:r>
    </w:p>
    <w:p w:rsidR="00C05A3F" w:rsidRPr="00973BC7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 w:themeColor="text1"/>
          <w:kern w:val="0"/>
          <w:sz w:val="24"/>
        </w:rPr>
      </w:pPr>
      <w:r w:rsidRPr="00973BC7">
        <w:rPr>
          <w:rFonts w:ascii="仿宋_GB2312" w:eastAsia="仿宋_GB2312" w:hAnsi="Microsoft YaHei UI" w:cs="宋体" w:hint="eastAsia"/>
          <w:color w:val="000000" w:themeColor="text1"/>
          <w:kern w:val="0"/>
          <w:sz w:val="24"/>
        </w:rPr>
        <w:t>4</w:t>
      </w:r>
      <w:r w:rsidR="004D27FD" w:rsidRPr="00973BC7">
        <w:rPr>
          <w:rFonts w:ascii="仿宋_GB2312" w:eastAsia="仿宋_GB2312" w:hAnsi="Microsoft YaHei UI" w:cs="宋体" w:hint="eastAsia"/>
          <w:color w:val="000000" w:themeColor="text1"/>
          <w:kern w:val="0"/>
          <w:sz w:val="24"/>
        </w:rPr>
        <w:t>.</w:t>
      </w:r>
      <w:r w:rsidR="00973BC7" w:rsidRPr="00973BC7">
        <w:rPr>
          <w:rFonts w:ascii="仿宋_GB2312" w:eastAsia="仿宋_GB2312" w:hAnsi="Microsoft YaHei UI" w:cs="宋体" w:hint="eastAsia"/>
          <w:color w:val="000000" w:themeColor="text1"/>
          <w:kern w:val="0"/>
          <w:sz w:val="24"/>
        </w:rPr>
        <w:t>现代生物酿造技术助力料酒产业化发展</w:t>
      </w:r>
    </w:p>
    <w:p w:rsidR="00C05A3F" w:rsidRPr="00973BC7" w:rsidRDefault="00973BC7" w:rsidP="002E6C86">
      <w:pPr>
        <w:shd w:val="clear" w:color="auto" w:fill="FFFFFF"/>
        <w:spacing w:line="360" w:lineRule="auto"/>
        <w:ind w:leftChars="264" w:left="554"/>
        <w:jc w:val="left"/>
        <w:rPr>
          <w:rFonts w:ascii="仿宋_GB2312" w:eastAsia="仿宋_GB2312" w:hAnsi="Microsoft YaHei UI" w:cs="宋体"/>
          <w:color w:val="000000" w:themeColor="text1"/>
          <w:kern w:val="0"/>
          <w:sz w:val="24"/>
        </w:rPr>
      </w:pPr>
      <w:r w:rsidRPr="00973BC7">
        <w:rPr>
          <w:rFonts w:ascii="仿宋_GB2312" w:eastAsia="仿宋_GB2312" w:hAnsi="Microsoft YaHei UI" w:cs="宋体" w:hint="eastAsia"/>
          <w:color w:val="000000" w:themeColor="text1"/>
          <w:kern w:val="0"/>
          <w:sz w:val="24"/>
        </w:rPr>
        <w:t>恒顺集团 恒顺酒业有限责任公司</w:t>
      </w:r>
      <w:r w:rsidR="00C05A3F" w:rsidRPr="00973BC7">
        <w:rPr>
          <w:rFonts w:ascii="仿宋_GB2312" w:eastAsia="仿宋_GB2312" w:hAnsi="Microsoft YaHei UI" w:cs="宋体" w:hint="eastAsia"/>
          <w:color w:val="000000" w:themeColor="text1"/>
          <w:kern w:val="0"/>
          <w:sz w:val="24"/>
        </w:rPr>
        <w:t>总工程师   陈伟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5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“增滋丰味”的酿造微生物之选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北京工商大学食品学院教授     宋焕禄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6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火锅底料领域技术创新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四川大学农产品加工研究院院长</w:t>
      </w:r>
      <w:r w:rsidR="0080190E"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 xml:space="preserve">      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赵志峰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7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现代生物技术助力传统食醋生产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安琪酵母股份有限公司YE技术总监、省管专家  李沛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8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鲜味科学与鸡精调味料工艺技术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上海太太乐食品有限公司  技术中心主任   顾艳君</w:t>
      </w:r>
    </w:p>
    <w:p w:rsidR="00C05A3F" w:rsidRPr="00FB7FEB" w:rsidRDefault="00C05A3F" w:rsidP="002E6C86">
      <w:pPr>
        <w:shd w:val="clear" w:color="auto" w:fill="FFFFFF"/>
        <w:spacing w:line="360" w:lineRule="auto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9</w:t>
      </w:r>
      <w:r w:rsidR="004D27FD">
        <w:rPr>
          <w:rFonts w:ascii="仿宋_GB2312" w:eastAsia="仿宋_GB2312" w:hAnsi="Microsoft YaHei UI" w:cs="宋体" w:hint="eastAsia"/>
          <w:color w:val="000000"/>
          <w:kern w:val="0"/>
          <w:sz w:val="24"/>
        </w:rPr>
        <w:t>.</w:t>
      </w: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自动圆盘制曲自动控制高产解决方案探讨</w:t>
      </w:r>
    </w:p>
    <w:p w:rsidR="00C05A3F" w:rsidRPr="00FB7FEB" w:rsidRDefault="00C05A3F" w:rsidP="002E6C86">
      <w:pPr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r w:rsidRPr="00FB7FEB">
        <w:rPr>
          <w:rFonts w:ascii="仿宋_GB2312" w:eastAsia="仿宋_GB2312" w:hAnsi="Microsoft YaHei UI" w:cs="宋体" w:hint="eastAsia"/>
          <w:color w:val="000000"/>
          <w:kern w:val="0"/>
          <w:sz w:val="24"/>
        </w:rPr>
        <w:t>宁波长荣酿造设备有限公司董事长    任荣泽</w:t>
      </w:r>
    </w:p>
    <w:p w:rsidR="00C05A3F" w:rsidRDefault="00C05A3F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</w:p>
    <w:p w:rsidR="0047300A" w:rsidRPr="00C9771A" w:rsidRDefault="0047300A" w:rsidP="0047300A">
      <w:pPr>
        <w:shd w:val="clear" w:color="auto" w:fill="FFFFFF"/>
        <w:jc w:val="left"/>
        <w:rPr>
          <w:rFonts w:ascii="仿宋_GB2312" w:eastAsia="仿宋_GB2312" w:hAnsi="Microsoft YaHei UI" w:cs="宋体"/>
          <w:color w:val="000000"/>
          <w:kern w:val="0"/>
          <w:sz w:val="24"/>
        </w:rPr>
      </w:pPr>
      <w:bookmarkStart w:id="0" w:name="_GoBack"/>
      <w:bookmarkEnd w:id="0"/>
    </w:p>
    <w:sectPr w:rsidR="0047300A" w:rsidRPr="00C9771A" w:rsidSect="009832E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B7" w:rsidRDefault="004859B7" w:rsidP="0072018B">
      <w:r>
        <w:separator/>
      </w:r>
    </w:p>
  </w:endnote>
  <w:endnote w:type="continuationSeparator" w:id="0">
    <w:p w:rsidR="004859B7" w:rsidRDefault="004859B7" w:rsidP="0072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B7" w:rsidRDefault="004859B7" w:rsidP="0072018B">
      <w:r>
        <w:separator/>
      </w:r>
    </w:p>
  </w:footnote>
  <w:footnote w:type="continuationSeparator" w:id="0">
    <w:p w:rsidR="004859B7" w:rsidRDefault="004859B7" w:rsidP="0072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0DC"/>
    <w:multiLevelType w:val="hybridMultilevel"/>
    <w:tmpl w:val="4442F562"/>
    <w:lvl w:ilvl="0" w:tplc="2D546EF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061ABA"/>
    <w:multiLevelType w:val="hybridMultilevel"/>
    <w:tmpl w:val="8D3E20BE"/>
    <w:lvl w:ilvl="0" w:tplc="FB6C1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B61"/>
    <w:rsid w:val="00011D7A"/>
    <w:rsid w:val="000429C3"/>
    <w:rsid w:val="00093EF8"/>
    <w:rsid w:val="0009572F"/>
    <w:rsid w:val="000C40A2"/>
    <w:rsid w:val="000D5101"/>
    <w:rsid w:val="000F74C2"/>
    <w:rsid w:val="0011317D"/>
    <w:rsid w:val="00161F91"/>
    <w:rsid w:val="0017527B"/>
    <w:rsid w:val="0017739C"/>
    <w:rsid w:val="001A4292"/>
    <w:rsid w:val="001D4C7D"/>
    <w:rsid w:val="00217474"/>
    <w:rsid w:val="00217D93"/>
    <w:rsid w:val="00221141"/>
    <w:rsid w:val="00224C0D"/>
    <w:rsid w:val="002819A4"/>
    <w:rsid w:val="002849FE"/>
    <w:rsid w:val="002E16B1"/>
    <w:rsid w:val="002E6C86"/>
    <w:rsid w:val="002F5799"/>
    <w:rsid w:val="0031507A"/>
    <w:rsid w:val="00331DC4"/>
    <w:rsid w:val="00362026"/>
    <w:rsid w:val="00362D46"/>
    <w:rsid w:val="003779A7"/>
    <w:rsid w:val="003C0127"/>
    <w:rsid w:val="003D2384"/>
    <w:rsid w:val="003D7058"/>
    <w:rsid w:val="0047300A"/>
    <w:rsid w:val="004859B7"/>
    <w:rsid w:val="00497614"/>
    <w:rsid w:val="004D27FD"/>
    <w:rsid w:val="004E3DDC"/>
    <w:rsid w:val="00503831"/>
    <w:rsid w:val="005038E4"/>
    <w:rsid w:val="00531201"/>
    <w:rsid w:val="005430C0"/>
    <w:rsid w:val="00562E13"/>
    <w:rsid w:val="00573ABE"/>
    <w:rsid w:val="00575C15"/>
    <w:rsid w:val="005D7901"/>
    <w:rsid w:val="005E2E9C"/>
    <w:rsid w:val="00643058"/>
    <w:rsid w:val="00676346"/>
    <w:rsid w:val="006C44E6"/>
    <w:rsid w:val="006E2E7B"/>
    <w:rsid w:val="0070739C"/>
    <w:rsid w:val="00715877"/>
    <w:rsid w:val="00717BF7"/>
    <w:rsid w:val="0072018B"/>
    <w:rsid w:val="00731B4B"/>
    <w:rsid w:val="007343F6"/>
    <w:rsid w:val="007648AF"/>
    <w:rsid w:val="007757BB"/>
    <w:rsid w:val="007A3228"/>
    <w:rsid w:val="0080190E"/>
    <w:rsid w:val="0080610E"/>
    <w:rsid w:val="0083334A"/>
    <w:rsid w:val="0085633B"/>
    <w:rsid w:val="00872476"/>
    <w:rsid w:val="00873D67"/>
    <w:rsid w:val="008872A8"/>
    <w:rsid w:val="008945D8"/>
    <w:rsid w:val="008E513C"/>
    <w:rsid w:val="008F33FA"/>
    <w:rsid w:val="00973BC7"/>
    <w:rsid w:val="00975879"/>
    <w:rsid w:val="009832E2"/>
    <w:rsid w:val="009940FE"/>
    <w:rsid w:val="00A36EAE"/>
    <w:rsid w:val="00A60A4C"/>
    <w:rsid w:val="00A97170"/>
    <w:rsid w:val="00AC0B61"/>
    <w:rsid w:val="00AE7506"/>
    <w:rsid w:val="00B01337"/>
    <w:rsid w:val="00B13AED"/>
    <w:rsid w:val="00B22436"/>
    <w:rsid w:val="00B2297B"/>
    <w:rsid w:val="00B669CC"/>
    <w:rsid w:val="00BC33D8"/>
    <w:rsid w:val="00C05A3F"/>
    <w:rsid w:val="00C930D6"/>
    <w:rsid w:val="00C94872"/>
    <w:rsid w:val="00C95A2E"/>
    <w:rsid w:val="00C9771A"/>
    <w:rsid w:val="00CD0479"/>
    <w:rsid w:val="00D11B89"/>
    <w:rsid w:val="00D54737"/>
    <w:rsid w:val="00D817DA"/>
    <w:rsid w:val="00D81EB3"/>
    <w:rsid w:val="00D847D1"/>
    <w:rsid w:val="00DD084F"/>
    <w:rsid w:val="00DF2DB3"/>
    <w:rsid w:val="00E53EF0"/>
    <w:rsid w:val="00E80294"/>
    <w:rsid w:val="00E813A7"/>
    <w:rsid w:val="00EB4A31"/>
    <w:rsid w:val="00EC25E9"/>
    <w:rsid w:val="00EE603E"/>
    <w:rsid w:val="00EF3089"/>
    <w:rsid w:val="00F350AD"/>
    <w:rsid w:val="00F72FFC"/>
    <w:rsid w:val="00FB7FEB"/>
    <w:rsid w:val="00FD700A"/>
    <w:rsid w:val="00FE095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6A7F6-4F1D-4213-8D18-389F9F6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C0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0B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CD0479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2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2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817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69F6-BB1E-465C-8430-620B6FBC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xuxin</cp:lastModifiedBy>
  <cp:revision>9</cp:revision>
  <cp:lastPrinted>2015-09-10T07:05:00Z</cp:lastPrinted>
  <dcterms:created xsi:type="dcterms:W3CDTF">2017-08-05T14:58:00Z</dcterms:created>
  <dcterms:modified xsi:type="dcterms:W3CDTF">2017-08-08T08:47:00Z</dcterms:modified>
</cp:coreProperties>
</file>